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56976" w14:textId="77777777" w:rsidR="00CA3A95" w:rsidRDefault="00CA3A95" w:rsidP="00CA3A95">
      <w:pPr>
        <w:jc w:val="center"/>
        <w:rPr>
          <w:rFonts w:ascii="Times New Roman" w:hAnsi="Times New Roman" w:cs="Times New Roman"/>
          <w:sz w:val="24"/>
          <w:szCs w:val="24"/>
        </w:rPr>
      </w:pPr>
    </w:p>
    <w:p w14:paraId="749B9AAC" w14:textId="77777777" w:rsidR="00CA3A95" w:rsidRDefault="00CA3A95" w:rsidP="00CA3A95">
      <w:pPr>
        <w:jc w:val="center"/>
        <w:rPr>
          <w:rFonts w:ascii="Times New Roman" w:hAnsi="Times New Roman" w:cs="Times New Roman"/>
          <w:sz w:val="24"/>
          <w:szCs w:val="24"/>
        </w:rPr>
      </w:pPr>
    </w:p>
    <w:p w14:paraId="1089AB47" w14:textId="77777777" w:rsidR="00CA3A95" w:rsidRDefault="00CA3A95" w:rsidP="00CA3A95">
      <w:pPr>
        <w:jc w:val="center"/>
        <w:rPr>
          <w:rFonts w:ascii="Times New Roman" w:hAnsi="Times New Roman" w:cs="Times New Roman"/>
          <w:sz w:val="24"/>
          <w:szCs w:val="24"/>
        </w:rPr>
      </w:pPr>
    </w:p>
    <w:p w14:paraId="0C7C80C3" w14:textId="77777777" w:rsidR="00CA3A95" w:rsidRDefault="00CA3A95" w:rsidP="00CA3A95">
      <w:pPr>
        <w:jc w:val="center"/>
        <w:rPr>
          <w:rFonts w:ascii="Times New Roman" w:hAnsi="Times New Roman" w:cs="Times New Roman"/>
          <w:sz w:val="24"/>
          <w:szCs w:val="24"/>
        </w:rPr>
      </w:pPr>
    </w:p>
    <w:p w14:paraId="1F6474A3" w14:textId="77777777" w:rsidR="00CA3A95" w:rsidRDefault="00CA3A95" w:rsidP="00CA3A95">
      <w:pPr>
        <w:jc w:val="center"/>
        <w:rPr>
          <w:rFonts w:ascii="Times New Roman" w:hAnsi="Times New Roman" w:cs="Times New Roman"/>
          <w:sz w:val="24"/>
          <w:szCs w:val="24"/>
        </w:rPr>
      </w:pPr>
    </w:p>
    <w:p w14:paraId="6BDB42BD" w14:textId="77777777" w:rsidR="00CA3A95" w:rsidRDefault="00CA3A95" w:rsidP="00CA3A95">
      <w:pPr>
        <w:jc w:val="center"/>
        <w:rPr>
          <w:rFonts w:ascii="Times New Roman" w:hAnsi="Times New Roman" w:cs="Times New Roman"/>
          <w:sz w:val="24"/>
          <w:szCs w:val="24"/>
        </w:rPr>
      </w:pPr>
    </w:p>
    <w:p w14:paraId="559C4F56" w14:textId="77777777" w:rsidR="00CA3A95" w:rsidRDefault="00CA3A95" w:rsidP="00CA3A95">
      <w:pPr>
        <w:jc w:val="center"/>
        <w:rPr>
          <w:rFonts w:ascii="Times New Roman" w:hAnsi="Times New Roman" w:cs="Times New Roman"/>
          <w:sz w:val="24"/>
          <w:szCs w:val="24"/>
        </w:rPr>
      </w:pPr>
    </w:p>
    <w:p w14:paraId="689C67B0" w14:textId="77777777" w:rsidR="00CA3A95" w:rsidRDefault="00CA3A95" w:rsidP="00CA3A95">
      <w:pPr>
        <w:jc w:val="center"/>
        <w:rPr>
          <w:rFonts w:ascii="Times New Roman" w:hAnsi="Times New Roman" w:cs="Times New Roman"/>
          <w:sz w:val="24"/>
          <w:szCs w:val="24"/>
        </w:rPr>
      </w:pPr>
    </w:p>
    <w:p w14:paraId="5342B5C9" w14:textId="77777777" w:rsidR="00CA3A95" w:rsidRDefault="00CA3A95" w:rsidP="00CA3A95">
      <w:pPr>
        <w:jc w:val="center"/>
        <w:rPr>
          <w:rFonts w:ascii="Times New Roman" w:hAnsi="Times New Roman" w:cs="Times New Roman"/>
          <w:sz w:val="24"/>
          <w:szCs w:val="24"/>
        </w:rPr>
      </w:pPr>
    </w:p>
    <w:p w14:paraId="4144BA9C" w14:textId="77777777" w:rsidR="00CA3A95" w:rsidRDefault="00CA3A95" w:rsidP="00CA3A95">
      <w:pPr>
        <w:jc w:val="center"/>
        <w:rPr>
          <w:rFonts w:ascii="Times New Roman" w:hAnsi="Times New Roman" w:cs="Times New Roman"/>
          <w:sz w:val="24"/>
          <w:szCs w:val="24"/>
        </w:rPr>
      </w:pPr>
    </w:p>
    <w:p w14:paraId="04B7BD4E" w14:textId="77777777" w:rsidR="00D950E5" w:rsidRDefault="00544901" w:rsidP="00CA3A95">
      <w:pPr>
        <w:jc w:val="center"/>
        <w:rPr>
          <w:rFonts w:ascii="Times New Roman" w:hAnsi="Times New Roman" w:cs="Times New Roman"/>
          <w:sz w:val="24"/>
          <w:szCs w:val="24"/>
        </w:rPr>
      </w:pPr>
      <w:r>
        <w:rPr>
          <w:rFonts w:ascii="Times New Roman" w:hAnsi="Times New Roman" w:cs="Times New Roman"/>
          <w:sz w:val="24"/>
          <w:szCs w:val="24"/>
        </w:rPr>
        <w:t>Decision matrix</w:t>
      </w:r>
    </w:p>
    <w:p w14:paraId="17E60985" w14:textId="77777777" w:rsidR="00544901" w:rsidRDefault="00544901" w:rsidP="00CA3A95">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F07DEEC" w14:textId="77777777" w:rsidR="00544901" w:rsidRDefault="00544901" w:rsidP="00CA3A95">
      <w:pPr>
        <w:jc w:val="center"/>
        <w:rPr>
          <w:rFonts w:ascii="Times New Roman" w:hAnsi="Times New Roman" w:cs="Times New Roman"/>
          <w:sz w:val="24"/>
          <w:szCs w:val="24"/>
        </w:rPr>
      </w:pPr>
      <w:r>
        <w:rPr>
          <w:rFonts w:ascii="Times New Roman" w:hAnsi="Times New Roman" w:cs="Times New Roman"/>
          <w:sz w:val="24"/>
          <w:szCs w:val="24"/>
        </w:rPr>
        <w:t>Name of lecturer</w:t>
      </w:r>
    </w:p>
    <w:p w14:paraId="1BFFF900" w14:textId="77777777" w:rsidR="00544901" w:rsidRDefault="00544901" w:rsidP="00CA3A95">
      <w:pPr>
        <w:jc w:val="center"/>
        <w:rPr>
          <w:rFonts w:ascii="Times New Roman" w:hAnsi="Times New Roman" w:cs="Times New Roman"/>
          <w:sz w:val="24"/>
          <w:szCs w:val="24"/>
        </w:rPr>
      </w:pPr>
      <w:r>
        <w:rPr>
          <w:rFonts w:ascii="Times New Roman" w:hAnsi="Times New Roman" w:cs="Times New Roman"/>
          <w:sz w:val="24"/>
          <w:szCs w:val="24"/>
        </w:rPr>
        <w:t>Name of student</w:t>
      </w:r>
    </w:p>
    <w:p w14:paraId="460032D1" w14:textId="77777777" w:rsidR="00544901" w:rsidRDefault="00544901" w:rsidP="00CA3A95">
      <w:pPr>
        <w:jc w:val="center"/>
        <w:rPr>
          <w:rFonts w:ascii="Times New Roman" w:hAnsi="Times New Roman" w:cs="Times New Roman"/>
          <w:sz w:val="24"/>
          <w:szCs w:val="24"/>
        </w:rPr>
      </w:pPr>
      <w:r>
        <w:rPr>
          <w:rFonts w:ascii="Times New Roman" w:hAnsi="Times New Roman" w:cs="Times New Roman"/>
          <w:sz w:val="24"/>
          <w:szCs w:val="24"/>
        </w:rPr>
        <w:t>Submission date</w:t>
      </w:r>
    </w:p>
    <w:p w14:paraId="10AA5026" w14:textId="77777777" w:rsidR="00CA3A95" w:rsidRDefault="00CA3A95" w:rsidP="00CA3A95">
      <w:pPr>
        <w:jc w:val="center"/>
        <w:rPr>
          <w:rFonts w:ascii="Times New Roman" w:hAnsi="Times New Roman" w:cs="Times New Roman"/>
          <w:sz w:val="24"/>
          <w:szCs w:val="24"/>
        </w:rPr>
      </w:pPr>
    </w:p>
    <w:p w14:paraId="70D17B92" w14:textId="77777777" w:rsidR="00CA3A95" w:rsidRDefault="00CA3A95" w:rsidP="00CA3A95">
      <w:pPr>
        <w:jc w:val="center"/>
        <w:rPr>
          <w:rFonts w:ascii="Times New Roman" w:hAnsi="Times New Roman" w:cs="Times New Roman"/>
          <w:sz w:val="24"/>
          <w:szCs w:val="24"/>
        </w:rPr>
      </w:pPr>
    </w:p>
    <w:p w14:paraId="2F7E91F7" w14:textId="77777777" w:rsidR="00CA3A95" w:rsidRDefault="00CA3A95" w:rsidP="00CA3A95">
      <w:pPr>
        <w:jc w:val="center"/>
        <w:rPr>
          <w:rFonts w:ascii="Times New Roman" w:hAnsi="Times New Roman" w:cs="Times New Roman"/>
          <w:sz w:val="24"/>
          <w:szCs w:val="24"/>
        </w:rPr>
      </w:pPr>
    </w:p>
    <w:p w14:paraId="25B2895F" w14:textId="77777777" w:rsidR="00CA3A95" w:rsidRDefault="00CA3A95" w:rsidP="00CA3A95">
      <w:pPr>
        <w:jc w:val="center"/>
        <w:rPr>
          <w:rFonts w:ascii="Times New Roman" w:hAnsi="Times New Roman" w:cs="Times New Roman"/>
          <w:sz w:val="24"/>
          <w:szCs w:val="24"/>
        </w:rPr>
      </w:pPr>
    </w:p>
    <w:p w14:paraId="4D4CD6C8" w14:textId="77777777" w:rsidR="00CA3A95" w:rsidRDefault="00CA3A95" w:rsidP="00CA3A95">
      <w:pPr>
        <w:jc w:val="center"/>
        <w:rPr>
          <w:rFonts w:ascii="Times New Roman" w:hAnsi="Times New Roman" w:cs="Times New Roman"/>
          <w:sz w:val="24"/>
          <w:szCs w:val="24"/>
        </w:rPr>
      </w:pPr>
    </w:p>
    <w:p w14:paraId="17D88542" w14:textId="77777777" w:rsidR="00CA3A95" w:rsidRDefault="00CA3A95" w:rsidP="00CA3A95">
      <w:pPr>
        <w:jc w:val="center"/>
        <w:rPr>
          <w:rFonts w:ascii="Times New Roman" w:hAnsi="Times New Roman" w:cs="Times New Roman"/>
          <w:sz w:val="24"/>
          <w:szCs w:val="24"/>
        </w:rPr>
      </w:pPr>
    </w:p>
    <w:p w14:paraId="687CFD35" w14:textId="77777777" w:rsidR="00CA3A95" w:rsidRDefault="00CA3A95" w:rsidP="00CA3A95">
      <w:pPr>
        <w:jc w:val="center"/>
        <w:rPr>
          <w:rFonts w:ascii="Times New Roman" w:hAnsi="Times New Roman" w:cs="Times New Roman"/>
          <w:sz w:val="24"/>
          <w:szCs w:val="24"/>
        </w:rPr>
      </w:pPr>
    </w:p>
    <w:p w14:paraId="1E0AB7FE" w14:textId="77777777" w:rsidR="00CA3A95" w:rsidRDefault="00CA3A95" w:rsidP="00CA3A95">
      <w:pPr>
        <w:jc w:val="center"/>
        <w:rPr>
          <w:rFonts w:ascii="Times New Roman" w:hAnsi="Times New Roman" w:cs="Times New Roman"/>
          <w:sz w:val="24"/>
          <w:szCs w:val="24"/>
        </w:rPr>
      </w:pPr>
    </w:p>
    <w:p w14:paraId="1C4147AB" w14:textId="77777777" w:rsidR="00CA3A95" w:rsidRDefault="00CA3A95" w:rsidP="00CA3A95">
      <w:pPr>
        <w:jc w:val="center"/>
        <w:rPr>
          <w:rFonts w:ascii="Times New Roman" w:hAnsi="Times New Roman" w:cs="Times New Roman"/>
          <w:sz w:val="24"/>
          <w:szCs w:val="24"/>
        </w:rPr>
      </w:pPr>
    </w:p>
    <w:p w14:paraId="0F672E09" w14:textId="77777777" w:rsidR="00CA3A95" w:rsidRDefault="00CA3A95" w:rsidP="00CA3A95">
      <w:pPr>
        <w:jc w:val="center"/>
        <w:rPr>
          <w:rFonts w:ascii="Times New Roman" w:hAnsi="Times New Roman" w:cs="Times New Roman"/>
          <w:sz w:val="24"/>
          <w:szCs w:val="24"/>
        </w:rPr>
      </w:pPr>
    </w:p>
    <w:p w14:paraId="045DCA9E" w14:textId="77777777" w:rsidR="00CA3A95" w:rsidRPr="00CA3A95" w:rsidRDefault="00CA3A95" w:rsidP="00CA3A95">
      <w:pPr>
        <w:jc w:val="center"/>
        <w:rPr>
          <w:rFonts w:ascii="Times New Roman" w:hAnsi="Times New Roman" w:cs="Times New Roman"/>
          <w:b/>
          <w:sz w:val="24"/>
          <w:szCs w:val="24"/>
        </w:rPr>
      </w:pPr>
      <w:r w:rsidRPr="00CA3A95">
        <w:rPr>
          <w:rFonts w:ascii="Times New Roman" w:hAnsi="Times New Roman" w:cs="Times New Roman"/>
          <w:b/>
          <w:sz w:val="24"/>
          <w:szCs w:val="24"/>
        </w:rPr>
        <w:lastRenderedPageBreak/>
        <w:t>Decision matrix</w:t>
      </w:r>
    </w:p>
    <w:tbl>
      <w:tblPr>
        <w:tblStyle w:val="TableGrid"/>
        <w:tblW w:w="10218" w:type="dxa"/>
        <w:tblLook w:val="04A0" w:firstRow="1" w:lastRow="0" w:firstColumn="1" w:lastColumn="0" w:noHBand="0" w:noVBand="1"/>
      </w:tblPr>
      <w:tblGrid>
        <w:gridCol w:w="1456"/>
        <w:gridCol w:w="1641"/>
        <w:gridCol w:w="1414"/>
        <w:gridCol w:w="1315"/>
        <w:gridCol w:w="1723"/>
        <w:gridCol w:w="1723"/>
        <w:gridCol w:w="946"/>
      </w:tblGrid>
      <w:tr w:rsidR="00EE66E3" w14:paraId="7347790B" w14:textId="77777777" w:rsidTr="00EE66E3">
        <w:tc>
          <w:tcPr>
            <w:tcW w:w="1278" w:type="dxa"/>
            <w:tcBorders>
              <w:bottom w:val="thinThickSmallGap" w:sz="24" w:space="0" w:color="auto"/>
              <w:right w:val="thinThickSmallGap" w:sz="24" w:space="0" w:color="auto"/>
              <w:tl2br w:val="thinThickSmallGap" w:sz="24" w:space="0" w:color="auto"/>
            </w:tcBorders>
          </w:tcPr>
          <w:p w14:paraId="1D32BD7B" w14:textId="77777777" w:rsidR="00BC0486" w:rsidRDefault="00EE66E3">
            <w:pPr>
              <w:rPr>
                <w:rFonts w:ascii="Times New Roman" w:hAnsi="Times New Roman" w:cs="Times New Roman"/>
                <w:sz w:val="24"/>
                <w:szCs w:val="24"/>
              </w:rPr>
            </w:pPr>
            <w:r>
              <w:rPr>
                <w:rFonts w:ascii="Times New Roman" w:hAnsi="Times New Roman" w:cs="Times New Roman"/>
                <w:sz w:val="24"/>
                <w:szCs w:val="24"/>
              </w:rPr>
              <w:t xml:space="preserve">     </w:t>
            </w:r>
            <w:r w:rsidR="00BC0486">
              <w:rPr>
                <w:rFonts w:ascii="Times New Roman" w:hAnsi="Times New Roman" w:cs="Times New Roman"/>
                <w:sz w:val="24"/>
                <w:szCs w:val="24"/>
              </w:rPr>
              <w:t xml:space="preserve">Criteria </w:t>
            </w:r>
          </w:p>
          <w:p w14:paraId="3E9BE65C" w14:textId="77777777" w:rsidR="008F7FE9" w:rsidRDefault="008F7FE9">
            <w:pPr>
              <w:rPr>
                <w:rFonts w:ascii="Times New Roman" w:hAnsi="Times New Roman" w:cs="Times New Roman"/>
                <w:sz w:val="24"/>
                <w:szCs w:val="24"/>
              </w:rPr>
            </w:pPr>
          </w:p>
          <w:p w14:paraId="7DE1269E" w14:textId="77777777" w:rsidR="00EE66E3" w:rsidRDefault="00EE66E3">
            <w:pPr>
              <w:rPr>
                <w:rFonts w:ascii="Times New Roman" w:hAnsi="Times New Roman" w:cs="Times New Roman"/>
                <w:sz w:val="24"/>
                <w:szCs w:val="24"/>
              </w:rPr>
            </w:pPr>
          </w:p>
          <w:p w14:paraId="41937B60" w14:textId="77777777" w:rsidR="008F7FE9" w:rsidRDefault="008F7FE9">
            <w:pPr>
              <w:rPr>
                <w:rFonts w:ascii="Times New Roman" w:hAnsi="Times New Roman" w:cs="Times New Roman"/>
                <w:sz w:val="24"/>
                <w:szCs w:val="24"/>
              </w:rPr>
            </w:pPr>
            <w:r>
              <w:rPr>
                <w:rFonts w:ascii="Times New Roman" w:hAnsi="Times New Roman" w:cs="Times New Roman"/>
                <w:sz w:val="24"/>
                <w:szCs w:val="24"/>
              </w:rPr>
              <w:t xml:space="preserve">Options </w:t>
            </w:r>
          </w:p>
        </w:tc>
        <w:tc>
          <w:tcPr>
            <w:tcW w:w="1710" w:type="dxa"/>
            <w:tcBorders>
              <w:top w:val="thinThickSmallGap" w:sz="24" w:space="0" w:color="auto"/>
              <w:left w:val="thinThickSmallGap" w:sz="24" w:space="0" w:color="auto"/>
            </w:tcBorders>
          </w:tcPr>
          <w:p w14:paraId="51F0F501"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 xml:space="preserve">Align with organizational mission </w:t>
            </w:r>
          </w:p>
          <w:p w14:paraId="23F40D1E"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5</w:t>
            </w:r>
          </w:p>
        </w:tc>
        <w:tc>
          <w:tcPr>
            <w:tcW w:w="1620" w:type="dxa"/>
            <w:tcBorders>
              <w:top w:val="thinThickSmallGap" w:sz="24" w:space="0" w:color="auto"/>
            </w:tcBorders>
          </w:tcPr>
          <w:p w14:paraId="64A804FF"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Improve patient experience</w:t>
            </w:r>
          </w:p>
          <w:p w14:paraId="1CD4A752"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4</w:t>
            </w:r>
          </w:p>
        </w:tc>
        <w:tc>
          <w:tcPr>
            <w:tcW w:w="1530" w:type="dxa"/>
            <w:tcBorders>
              <w:top w:val="thinThickSmallGap" w:sz="24" w:space="0" w:color="auto"/>
            </w:tcBorders>
          </w:tcPr>
          <w:p w14:paraId="2523B1DC"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 xml:space="preserve">Generate revenue </w:t>
            </w:r>
          </w:p>
          <w:p w14:paraId="656AF9D2" w14:textId="77777777" w:rsidR="00BC0486" w:rsidRDefault="00BC0486">
            <w:pPr>
              <w:rPr>
                <w:rFonts w:ascii="Times New Roman" w:hAnsi="Times New Roman" w:cs="Times New Roman"/>
                <w:sz w:val="24"/>
                <w:szCs w:val="24"/>
              </w:rPr>
            </w:pPr>
          </w:p>
          <w:p w14:paraId="53FED045"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4</w:t>
            </w:r>
          </w:p>
        </w:tc>
        <w:tc>
          <w:tcPr>
            <w:tcW w:w="1723" w:type="dxa"/>
            <w:tcBorders>
              <w:top w:val="thinThickSmallGap" w:sz="24" w:space="0" w:color="auto"/>
            </w:tcBorders>
          </w:tcPr>
          <w:p w14:paraId="7188BEE1"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Ease of implementation</w:t>
            </w:r>
          </w:p>
          <w:p w14:paraId="260FB972" w14:textId="77777777" w:rsidR="00BC0486" w:rsidRDefault="00BC0486">
            <w:pPr>
              <w:rPr>
                <w:rFonts w:ascii="Times New Roman" w:hAnsi="Times New Roman" w:cs="Times New Roman"/>
                <w:sz w:val="24"/>
                <w:szCs w:val="24"/>
              </w:rPr>
            </w:pPr>
          </w:p>
          <w:p w14:paraId="444A200F"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2</w:t>
            </w:r>
          </w:p>
        </w:tc>
        <w:tc>
          <w:tcPr>
            <w:tcW w:w="1157" w:type="dxa"/>
            <w:tcBorders>
              <w:top w:val="thinThickSmallGap" w:sz="24" w:space="0" w:color="auto"/>
              <w:right w:val="thinThickSmallGap" w:sz="24" w:space="0" w:color="auto"/>
            </w:tcBorders>
          </w:tcPr>
          <w:p w14:paraId="6ABCAA86"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Cost</w:t>
            </w:r>
          </w:p>
          <w:p w14:paraId="62E6D708" w14:textId="77777777" w:rsidR="00BC0486" w:rsidRDefault="00BC0486">
            <w:pPr>
              <w:rPr>
                <w:rFonts w:ascii="Times New Roman" w:hAnsi="Times New Roman" w:cs="Times New Roman"/>
                <w:sz w:val="24"/>
                <w:szCs w:val="24"/>
              </w:rPr>
            </w:pPr>
          </w:p>
          <w:p w14:paraId="4CD42D84" w14:textId="77777777" w:rsidR="00BC0486" w:rsidRDefault="00BC0486">
            <w:pPr>
              <w:rPr>
                <w:rFonts w:ascii="Times New Roman" w:hAnsi="Times New Roman" w:cs="Times New Roman"/>
                <w:sz w:val="24"/>
                <w:szCs w:val="24"/>
              </w:rPr>
            </w:pPr>
          </w:p>
          <w:p w14:paraId="02E2F21B" w14:textId="77777777" w:rsidR="00BC0486" w:rsidRDefault="00BC0486">
            <w:pPr>
              <w:rPr>
                <w:rFonts w:ascii="Times New Roman" w:hAnsi="Times New Roman" w:cs="Times New Roman"/>
                <w:sz w:val="24"/>
                <w:szCs w:val="24"/>
              </w:rPr>
            </w:pPr>
            <w:r>
              <w:rPr>
                <w:rFonts w:ascii="Times New Roman" w:hAnsi="Times New Roman" w:cs="Times New Roman"/>
                <w:sz w:val="24"/>
                <w:szCs w:val="24"/>
              </w:rPr>
              <w:t>1</w:t>
            </w:r>
          </w:p>
        </w:tc>
        <w:tc>
          <w:tcPr>
            <w:tcW w:w="1200" w:type="dxa"/>
            <w:tcBorders>
              <w:left w:val="thinThickSmallGap" w:sz="24" w:space="0" w:color="auto"/>
              <w:bottom w:val="thinThickSmallGap" w:sz="24" w:space="0" w:color="auto"/>
            </w:tcBorders>
            <w:shd w:val="clear" w:color="auto" w:fill="auto"/>
          </w:tcPr>
          <w:p w14:paraId="576E9E6B" w14:textId="77777777" w:rsidR="00BC0486" w:rsidRDefault="00BC0486">
            <w:pPr>
              <w:rPr>
                <w:rFonts w:ascii="Times New Roman" w:hAnsi="Times New Roman" w:cs="Times New Roman"/>
                <w:sz w:val="24"/>
                <w:szCs w:val="24"/>
              </w:rPr>
            </w:pPr>
          </w:p>
          <w:p w14:paraId="49C059F2" w14:textId="77777777" w:rsidR="008F7FE9" w:rsidRDefault="008F7FE9">
            <w:pPr>
              <w:rPr>
                <w:rFonts w:ascii="Times New Roman" w:hAnsi="Times New Roman" w:cs="Times New Roman"/>
                <w:sz w:val="24"/>
                <w:szCs w:val="24"/>
              </w:rPr>
            </w:pPr>
            <w:r>
              <w:rPr>
                <w:rFonts w:ascii="Times New Roman" w:hAnsi="Times New Roman" w:cs="Times New Roman"/>
                <w:sz w:val="24"/>
                <w:szCs w:val="24"/>
              </w:rPr>
              <w:t xml:space="preserve">Sums </w:t>
            </w:r>
          </w:p>
        </w:tc>
      </w:tr>
      <w:tr w:rsidR="00A76FBF" w14:paraId="158262C3" w14:textId="77777777" w:rsidTr="00EE66E3">
        <w:tc>
          <w:tcPr>
            <w:tcW w:w="1278" w:type="dxa"/>
            <w:tcBorders>
              <w:top w:val="thinThickSmallGap" w:sz="24" w:space="0" w:color="auto"/>
              <w:left w:val="thinThickSmallGap" w:sz="24" w:space="0" w:color="auto"/>
            </w:tcBorders>
          </w:tcPr>
          <w:p w14:paraId="17FB9CED" w14:textId="5E83831B" w:rsidR="00BC0486" w:rsidRDefault="00BC0486">
            <w:pPr>
              <w:rPr>
                <w:rFonts w:ascii="Times New Roman" w:hAnsi="Times New Roman" w:cs="Times New Roman"/>
                <w:sz w:val="24"/>
                <w:szCs w:val="24"/>
              </w:rPr>
            </w:pPr>
            <w:r>
              <w:rPr>
                <w:rFonts w:ascii="Times New Roman" w:hAnsi="Times New Roman" w:cs="Times New Roman"/>
                <w:sz w:val="24"/>
                <w:szCs w:val="24"/>
              </w:rPr>
              <w:t xml:space="preserve">Create </w:t>
            </w:r>
            <w:r w:rsidR="004F7675">
              <w:rPr>
                <w:rFonts w:ascii="Times New Roman" w:hAnsi="Times New Roman" w:cs="Times New Roman"/>
                <w:sz w:val="24"/>
                <w:szCs w:val="24"/>
              </w:rPr>
              <w:t xml:space="preserve">an </w:t>
            </w:r>
            <w:r>
              <w:rPr>
                <w:rFonts w:ascii="Times New Roman" w:hAnsi="Times New Roman" w:cs="Times New Roman"/>
                <w:sz w:val="24"/>
                <w:szCs w:val="24"/>
              </w:rPr>
              <w:t xml:space="preserve">urgent care </w:t>
            </w:r>
            <w:proofErr w:type="spellStart"/>
            <w:r>
              <w:rPr>
                <w:rFonts w:ascii="Times New Roman" w:hAnsi="Times New Roman" w:cs="Times New Roman"/>
                <w:sz w:val="24"/>
                <w:szCs w:val="24"/>
              </w:rPr>
              <w:t>cent</w:t>
            </w:r>
            <w:r w:rsidR="004F7675">
              <w:rPr>
                <w:rFonts w:ascii="Times New Roman" w:hAnsi="Times New Roman" w:cs="Times New Roman"/>
                <w:sz w:val="24"/>
                <w:szCs w:val="24"/>
              </w:rPr>
              <w:t>re</w:t>
            </w:r>
            <w:proofErr w:type="spellEnd"/>
          </w:p>
        </w:tc>
        <w:tc>
          <w:tcPr>
            <w:tcW w:w="1710" w:type="dxa"/>
          </w:tcPr>
          <w:p w14:paraId="2ABFE260"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M</w:t>
            </w:r>
            <w:r w:rsidR="008F7FE9">
              <w:rPr>
                <w:rFonts w:ascii="Times New Roman" w:hAnsi="Times New Roman" w:cs="Times New Roman"/>
                <w:sz w:val="24"/>
                <w:szCs w:val="24"/>
              </w:rPr>
              <w:t>edium</w:t>
            </w:r>
          </w:p>
          <w:p w14:paraId="1E5C5225"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5x</w:t>
            </w:r>
            <w:r w:rsidR="00A76FBF">
              <w:rPr>
                <w:rFonts w:ascii="Times New Roman" w:hAnsi="Times New Roman" w:cs="Times New Roman"/>
                <w:sz w:val="24"/>
                <w:szCs w:val="24"/>
              </w:rPr>
              <w:t>2=10</w:t>
            </w:r>
          </w:p>
          <w:p w14:paraId="56C8240A"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Medium alignment</w:t>
            </w:r>
          </w:p>
        </w:tc>
        <w:tc>
          <w:tcPr>
            <w:tcW w:w="1620" w:type="dxa"/>
          </w:tcPr>
          <w:p w14:paraId="571B823A"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Low</w:t>
            </w:r>
          </w:p>
          <w:p w14:paraId="555FC8CE"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1=4</w:t>
            </w:r>
          </w:p>
          <w:p w14:paraId="56A76997"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Low patient experience</w:t>
            </w:r>
          </w:p>
        </w:tc>
        <w:tc>
          <w:tcPr>
            <w:tcW w:w="1530" w:type="dxa"/>
          </w:tcPr>
          <w:p w14:paraId="6F8AAF21"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Low</w:t>
            </w:r>
          </w:p>
          <w:p w14:paraId="366D66B2"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1=4</w:t>
            </w:r>
          </w:p>
          <w:p w14:paraId="1E098F1C"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No revenue created </w:t>
            </w:r>
          </w:p>
        </w:tc>
        <w:tc>
          <w:tcPr>
            <w:tcW w:w="1723" w:type="dxa"/>
          </w:tcPr>
          <w:p w14:paraId="6FC3F3D8"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Low</w:t>
            </w:r>
          </w:p>
          <w:p w14:paraId="4B6E9B08"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2x</w:t>
            </w:r>
            <w:r w:rsidR="00A76FBF">
              <w:rPr>
                <w:rFonts w:ascii="Times New Roman" w:hAnsi="Times New Roman" w:cs="Times New Roman"/>
                <w:sz w:val="24"/>
                <w:szCs w:val="24"/>
              </w:rPr>
              <w:t>1=2</w:t>
            </w:r>
          </w:p>
          <w:p w14:paraId="6D3E5B98"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Difficult to implement </w:t>
            </w:r>
          </w:p>
        </w:tc>
        <w:tc>
          <w:tcPr>
            <w:tcW w:w="1157" w:type="dxa"/>
            <w:tcBorders>
              <w:bottom w:val="single" w:sz="4" w:space="0" w:color="auto"/>
            </w:tcBorders>
          </w:tcPr>
          <w:p w14:paraId="0C4CC052"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 xml:space="preserve">Medium </w:t>
            </w:r>
          </w:p>
          <w:p w14:paraId="777AC50E"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1x</w:t>
            </w:r>
            <w:r w:rsidR="00A76FBF">
              <w:rPr>
                <w:rFonts w:ascii="Times New Roman" w:hAnsi="Times New Roman" w:cs="Times New Roman"/>
                <w:sz w:val="24"/>
                <w:szCs w:val="24"/>
              </w:rPr>
              <w:t>2=2</w:t>
            </w:r>
          </w:p>
          <w:p w14:paraId="3BE69DED"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High cost </w:t>
            </w:r>
          </w:p>
        </w:tc>
        <w:tc>
          <w:tcPr>
            <w:tcW w:w="1200" w:type="dxa"/>
            <w:tcBorders>
              <w:top w:val="thinThickSmallGap" w:sz="24" w:space="0" w:color="auto"/>
              <w:bottom w:val="single" w:sz="4" w:space="0" w:color="auto"/>
              <w:right w:val="thinThickSmallGap" w:sz="24" w:space="0" w:color="auto"/>
            </w:tcBorders>
            <w:shd w:val="clear" w:color="auto" w:fill="auto"/>
          </w:tcPr>
          <w:p w14:paraId="1945600C"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22</w:t>
            </w:r>
          </w:p>
        </w:tc>
      </w:tr>
      <w:tr w:rsidR="00A76FBF" w14:paraId="6A82E87C" w14:textId="77777777" w:rsidTr="00EE66E3">
        <w:tc>
          <w:tcPr>
            <w:tcW w:w="1278" w:type="dxa"/>
            <w:tcBorders>
              <w:left w:val="thinThickSmallGap" w:sz="24" w:space="0" w:color="auto"/>
            </w:tcBorders>
          </w:tcPr>
          <w:p w14:paraId="4613815F"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Hire several care coordinators</w:t>
            </w:r>
          </w:p>
        </w:tc>
        <w:tc>
          <w:tcPr>
            <w:tcW w:w="1710" w:type="dxa"/>
          </w:tcPr>
          <w:p w14:paraId="7556EBA1"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Low</w:t>
            </w:r>
          </w:p>
          <w:p w14:paraId="229A82B1"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5x</w:t>
            </w:r>
            <w:r w:rsidR="00A76FBF">
              <w:rPr>
                <w:rFonts w:ascii="Times New Roman" w:hAnsi="Times New Roman" w:cs="Times New Roman"/>
                <w:sz w:val="24"/>
                <w:szCs w:val="24"/>
              </w:rPr>
              <w:t>1=5</w:t>
            </w:r>
          </w:p>
          <w:p w14:paraId="1C9475E1"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Difficult to align</w:t>
            </w:r>
          </w:p>
        </w:tc>
        <w:tc>
          <w:tcPr>
            <w:tcW w:w="1620" w:type="dxa"/>
          </w:tcPr>
          <w:p w14:paraId="067AE759"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Low</w:t>
            </w:r>
          </w:p>
          <w:p w14:paraId="3409F40F"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1=4</w:t>
            </w:r>
          </w:p>
          <w:p w14:paraId="7CE4BC29"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Minimal experience </w:t>
            </w:r>
          </w:p>
        </w:tc>
        <w:tc>
          <w:tcPr>
            <w:tcW w:w="1530" w:type="dxa"/>
          </w:tcPr>
          <w:p w14:paraId="6E13737E"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Low</w:t>
            </w:r>
          </w:p>
          <w:p w14:paraId="7B4299B0"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1=4</w:t>
            </w:r>
          </w:p>
          <w:p w14:paraId="450EEAF3"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No revenue generated </w:t>
            </w:r>
          </w:p>
        </w:tc>
        <w:tc>
          <w:tcPr>
            <w:tcW w:w="1723" w:type="dxa"/>
          </w:tcPr>
          <w:p w14:paraId="68584969"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Medium</w:t>
            </w:r>
          </w:p>
          <w:p w14:paraId="1E0538E2"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2x</w:t>
            </w:r>
            <w:r w:rsidR="00A76FBF">
              <w:rPr>
                <w:rFonts w:ascii="Times New Roman" w:hAnsi="Times New Roman" w:cs="Times New Roman"/>
                <w:sz w:val="24"/>
                <w:szCs w:val="24"/>
              </w:rPr>
              <w:t>2=4</w:t>
            </w:r>
          </w:p>
          <w:p w14:paraId="4963F39E"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No many challenges of implementation</w:t>
            </w:r>
          </w:p>
        </w:tc>
        <w:tc>
          <w:tcPr>
            <w:tcW w:w="1157" w:type="dxa"/>
          </w:tcPr>
          <w:p w14:paraId="1A85D31C"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Medium</w:t>
            </w:r>
          </w:p>
          <w:p w14:paraId="1B00A36E"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1x</w:t>
            </w:r>
            <w:r w:rsidR="00A76FBF">
              <w:rPr>
                <w:rFonts w:ascii="Times New Roman" w:hAnsi="Times New Roman" w:cs="Times New Roman"/>
                <w:sz w:val="24"/>
                <w:szCs w:val="24"/>
              </w:rPr>
              <w:t>2=2</w:t>
            </w:r>
          </w:p>
          <w:p w14:paraId="028A66AA"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Minimal challenges of implementation</w:t>
            </w:r>
          </w:p>
        </w:tc>
        <w:tc>
          <w:tcPr>
            <w:tcW w:w="1200" w:type="dxa"/>
            <w:tcBorders>
              <w:bottom w:val="single" w:sz="4" w:space="0" w:color="auto"/>
              <w:right w:val="thinThickSmallGap" w:sz="24" w:space="0" w:color="auto"/>
            </w:tcBorders>
            <w:shd w:val="clear" w:color="auto" w:fill="auto"/>
          </w:tcPr>
          <w:p w14:paraId="129147F9"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19</w:t>
            </w:r>
          </w:p>
        </w:tc>
      </w:tr>
      <w:tr w:rsidR="00A76FBF" w14:paraId="54A4A4B1" w14:textId="77777777" w:rsidTr="00EE66E3">
        <w:tc>
          <w:tcPr>
            <w:tcW w:w="1278" w:type="dxa"/>
            <w:tcBorders>
              <w:left w:val="thinThickSmallGap" w:sz="24" w:space="0" w:color="auto"/>
            </w:tcBorders>
          </w:tcPr>
          <w:p w14:paraId="3B1DC366"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Increases staff to reduce workloads</w:t>
            </w:r>
          </w:p>
        </w:tc>
        <w:tc>
          <w:tcPr>
            <w:tcW w:w="1710" w:type="dxa"/>
          </w:tcPr>
          <w:p w14:paraId="7FDDFE89"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 xml:space="preserve">High </w:t>
            </w:r>
          </w:p>
          <w:p w14:paraId="027ACFD9"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5x</w:t>
            </w:r>
            <w:r w:rsidR="00A76FBF">
              <w:rPr>
                <w:rFonts w:ascii="Times New Roman" w:hAnsi="Times New Roman" w:cs="Times New Roman"/>
                <w:sz w:val="24"/>
                <w:szCs w:val="24"/>
              </w:rPr>
              <w:t>3=15</w:t>
            </w:r>
          </w:p>
          <w:p w14:paraId="3C8477E5"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Highly adaptable</w:t>
            </w:r>
          </w:p>
        </w:tc>
        <w:tc>
          <w:tcPr>
            <w:tcW w:w="1620" w:type="dxa"/>
          </w:tcPr>
          <w:p w14:paraId="40F871A6"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High</w:t>
            </w:r>
          </w:p>
          <w:p w14:paraId="162CB58A"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3=12</w:t>
            </w:r>
          </w:p>
          <w:p w14:paraId="4C3D2681"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More patient experience</w:t>
            </w:r>
          </w:p>
        </w:tc>
        <w:tc>
          <w:tcPr>
            <w:tcW w:w="1530" w:type="dxa"/>
          </w:tcPr>
          <w:p w14:paraId="60FB059E"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 xml:space="preserve">Medium </w:t>
            </w:r>
          </w:p>
          <w:p w14:paraId="191367AD"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2=8</w:t>
            </w:r>
          </w:p>
          <w:p w14:paraId="187D1332"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Little revenue created </w:t>
            </w:r>
          </w:p>
        </w:tc>
        <w:tc>
          <w:tcPr>
            <w:tcW w:w="1723" w:type="dxa"/>
          </w:tcPr>
          <w:p w14:paraId="11561340"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High</w:t>
            </w:r>
          </w:p>
          <w:p w14:paraId="2E2D2690"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2x</w:t>
            </w:r>
            <w:r w:rsidR="00A76FBF">
              <w:rPr>
                <w:rFonts w:ascii="Times New Roman" w:hAnsi="Times New Roman" w:cs="Times New Roman"/>
                <w:sz w:val="24"/>
                <w:szCs w:val="24"/>
              </w:rPr>
              <w:t>2=4</w:t>
            </w:r>
          </w:p>
          <w:p w14:paraId="152D3184"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Ease to implement</w:t>
            </w:r>
          </w:p>
        </w:tc>
        <w:tc>
          <w:tcPr>
            <w:tcW w:w="1157" w:type="dxa"/>
          </w:tcPr>
          <w:p w14:paraId="01D14835"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 xml:space="preserve">High </w:t>
            </w:r>
          </w:p>
          <w:p w14:paraId="54CBD605"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1x</w:t>
            </w:r>
            <w:r w:rsidR="00A76FBF">
              <w:rPr>
                <w:rFonts w:ascii="Times New Roman" w:hAnsi="Times New Roman" w:cs="Times New Roman"/>
                <w:sz w:val="24"/>
                <w:szCs w:val="24"/>
              </w:rPr>
              <w:t>3=3</w:t>
            </w:r>
          </w:p>
          <w:p w14:paraId="2ADE6393"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Little cost of implementation</w:t>
            </w:r>
          </w:p>
        </w:tc>
        <w:tc>
          <w:tcPr>
            <w:tcW w:w="1200" w:type="dxa"/>
            <w:tcBorders>
              <w:bottom w:val="single" w:sz="4" w:space="0" w:color="auto"/>
              <w:right w:val="thinThickSmallGap" w:sz="24" w:space="0" w:color="auto"/>
            </w:tcBorders>
            <w:shd w:val="clear" w:color="auto" w:fill="auto"/>
          </w:tcPr>
          <w:p w14:paraId="309EBC25" w14:textId="77777777" w:rsidR="00BC0486" w:rsidRDefault="007423A6">
            <w:pPr>
              <w:rPr>
                <w:rFonts w:ascii="Times New Roman" w:hAnsi="Times New Roman" w:cs="Times New Roman"/>
                <w:sz w:val="24"/>
                <w:szCs w:val="24"/>
              </w:rPr>
            </w:pPr>
            <w:r>
              <w:rPr>
                <w:rFonts w:ascii="Times New Roman" w:hAnsi="Times New Roman" w:cs="Times New Roman"/>
                <w:sz w:val="24"/>
                <w:szCs w:val="24"/>
              </w:rPr>
              <w:t>42</w:t>
            </w:r>
          </w:p>
        </w:tc>
      </w:tr>
      <w:tr w:rsidR="00EE66E3" w14:paraId="776A60A4" w14:textId="77777777" w:rsidTr="0060529D">
        <w:tc>
          <w:tcPr>
            <w:tcW w:w="1278" w:type="dxa"/>
            <w:tcBorders>
              <w:left w:val="thinThickSmallGap" w:sz="24" w:space="0" w:color="auto"/>
              <w:bottom w:val="thinThickSmallGap" w:sz="24" w:space="0" w:color="auto"/>
            </w:tcBorders>
          </w:tcPr>
          <w:p w14:paraId="4B4EFE8E"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 xml:space="preserve">Pay for additional professional development </w:t>
            </w:r>
          </w:p>
        </w:tc>
        <w:tc>
          <w:tcPr>
            <w:tcW w:w="1710" w:type="dxa"/>
            <w:tcBorders>
              <w:bottom w:val="thinThickSmallGap" w:sz="24" w:space="0" w:color="auto"/>
            </w:tcBorders>
          </w:tcPr>
          <w:p w14:paraId="308868C6"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 xml:space="preserve">Medium </w:t>
            </w:r>
          </w:p>
          <w:p w14:paraId="7C284FF0"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5x</w:t>
            </w:r>
            <w:r w:rsidR="00A76FBF">
              <w:rPr>
                <w:rFonts w:ascii="Times New Roman" w:hAnsi="Times New Roman" w:cs="Times New Roman"/>
                <w:sz w:val="24"/>
                <w:szCs w:val="24"/>
              </w:rPr>
              <w:t>2=10</w:t>
            </w:r>
          </w:p>
          <w:p w14:paraId="318FAC7D"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Minimal alignment</w:t>
            </w:r>
          </w:p>
        </w:tc>
        <w:tc>
          <w:tcPr>
            <w:tcW w:w="1620" w:type="dxa"/>
            <w:tcBorders>
              <w:bottom w:val="thinThickSmallGap" w:sz="24" w:space="0" w:color="auto"/>
            </w:tcBorders>
          </w:tcPr>
          <w:p w14:paraId="6FD90C74"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High</w:t>
            </w:r>
          </w:p>
          <w:p w14:paraId="74BF9E32"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3=12</w:t>
            </w:r>
          </w:p>
          <w:p w14:paraId="7624DF45"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More patient experience </w:t>
            </w:r>
          </w:p>
        </w:tc>
        <w:tc>
          <w:tcPr>
            <w:tcW w:w="1530" w:type="dxa"/>
            <w:tcBorders>
              <w:bottom w:val="thinThickSmallGap" w:sz="24" w:space="0" w:color="auto"/>
            </w:tcBorders>
          </w:tcPr>
          <w:p w14:paraId="7F9644B0"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Medium</w:t>
            </w:r>
          </w:p>
          <w:p w14:paraId="42D6000F"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4x</w:t>
            </w:r>
            <w:r w:rsidR="00A76FBF">
              <w:rPr>
                <w:rFonts w:ascii="Times New Roman" w:hAnsi="Times New Roman" w:cs="Times New Roman"/>
                <w:sz w:val="24"/>
                <w:szCs w:val="24"/>
              </w:rPr>
              <w:t>2=8</w:t>
            </w:r>
          </w:p>
          <w:p w14:paraId="26CD1D7C"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 xml:space="preserve">Little revenue created </w:t>
            </w:r>
          </w:p>
        </w:tc>
        <w:tc>
          <w:tcPr>
            <w:tcW w:w="1723" w:type="dxa"/>
            <w:tcBorders>
              <w:bottom w:val="thinThickSmallGap" w:sz="24" w:space="0" w:color="auto"/>
            </w:tcBorders>
          </w:tcPr>
          <w:p w14:paraId="25F0F650" w14:textId="77777777" w:rsidR="00BC0486" w:rsidRDefault="008F7FE9">
            <w:pPr>
              <w:rPr>
                <w:rFonts w:ascii="Times New Roman" w:hAnsi="Times New Roman" w:cs="Times New Roman"/>
                <w:sz w:val="24"/>
                <w:szCs w:val="24"/>
              </w:rPr>
            </w:pPr>
            <w:r>
              <w:rPr>
                <w:rFonts w:ascii="Times New Roman" w:hAnsi="Times New Roman" w:cs="Times New Roman"/>
                <w:sz w:val="24"/>
                <w:szCs w:val="24"/>
              </w:rPr>
              <w:t>Medium</w:t>
            </w:r>
          </w:p>
          <w:p w14:paraId="282633DB" w14:textId="77777777" w:rsidR="008F7FE9" w:rsidRDefault="00EE66E3">
            <w:pPr>
              <w:rPr>
                <w:rFonts w:ascii="Times New Roman" w:hAnsi="Times New Roman" w:cs="Times New Roman"/>
                <w:sz w:val="24"/>
                <w:szCs w:val="24"/>
              </w:rPr>
            </w:pPr>
            <w:r>
              <w:rPr>
                <w:rFonts w:ascii="Times New Roman" w:hAnsi="Times New Roman" w:cs="Times New Roman"/>
                <w:sz w:val="24"/>
                <w:szCs w:val="24"/>
              </w:rPr>
              <w:t>2x</w:t>
            </w:r>
            <w:r w:rsidR="00A76FBF">
              <w:rPr>
                <w:rFonts w:ascii="Times New Roman" w:hAnsi="Times New Roman" w:cs="Times New Roman"/>
                <w:sz w:val="24"/>
                <w:szCs w:val="24"/>
              </w:rPr>
              <w:t>2=4</w:t>
            </w:r>
          </w:p>
          <w:p w14:paraId="5CA01566"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Few challenges of implementation</w:t>
            </w:r>
          </w:p>
        </w:tc>
        <w:tc>
          <w:tcPr>
            <w:tcW w:w="1157" w:type="dxa"/>
            <w:tcBorders>
              <w:bottom w:val="thinThickSmallGap" w:sz="24" w:space="0" w:color="auto"/>
            </w:tcBorders>
          </w:tcPr>
          <w:p w14:paraId="0461D6C8"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Low</w:t>
            </w:r>
          </w:p>
          <w:p w14:paraId="38795946" w14:textId="77777777" w:rsidR="00A76FBF" w:rsidRDefault="00EE66E3">
            <w:pPr>
              <w:rPr>
                <w:rFonts w:ascii="Times New Roman" w:hAnsi="Times New Roman" w:cs="Times New Roman"/>
                <w:sz w:val="24"/>
                <w:szCs w:val="24"/>
              </w:rPr>
            </w:pPr>
            <w:r>
              <w:rPr>
                <w:rFonts w:ascii="Times New Roman" w:hAnsi="Times New Roman" w:cs="Times New Roman"/>
                <w:sz w:val="24"/>
                <w:szCs w:val="24"/>
              </w:rPr>
              <w:t>1x</w:t>
            </w:r>
            <w:r w:rsidR="00A76FBF">
              <w:rPr>
                <w:rFonts w:ascii="Times New Roman" w:hAnsi="Times New Roman" w:cs="Times New Roman"/>
                <w:sz w:val="24"/>
                <w:szCs w:val="24"/>
              </w:rPr>
              <w:t>1=1</w:t>
            </w:r>
          </w:p>
          <w:p w14:paraId="2262A920" w14:textId="77777777" w:rsidR="007423A6" w:rsidRDefault="007423A6">
            <w:pPr>
              <w:rPr>
                <w:rFonts w:ascii="Times New Roman" w:hAnsi="Times New Roman" w:cs="Times New Roman"/>
                <w:sz w:val="24"/>
                <w:szCs w:val="24"/>
              </w:rPr>
            </w:pPr>
            <w:r>
              <w:rPr>
                <w:rFonts w:ascii="Times New Roman" w:hAnsi="Times New Roman" w:cs="Times New Roman"/>
                <w:sz w:val="24"/>
                <w:szCs w:val="24"/>
              </w:rPr>
              <w:t>High costs incurred</w:t>
            </w:r>
          </w:p>
        </w:tc>
        <w:tc>
          <w:tcPr>
            <w:tcW w:w="1200" w:type="dxa"/>
            <w:tcBorders>
              <w:bottom w:val="thinThickSmallGap" w:sz="24" w:space="0" w:color="auto"/>
              <w:right w:val="thinThickSmallGap" w:sz="24" w:space="0" w:color="auto"/>
            </w:tcBorders>
            <w:shd w:val="clear" w:color="auto" w:fill="auto"/>
          </w:tcPr>
          <w:p w14:paraId="3DFEEA2C" w14:textId="77777777" w:rsidR="00BC0486" w:rsidRDefault="00A76FBF">
            <w:pPr>
              <w:rPr>
                <w:rFonts w:ascii="Times New Roman" w:hAnsi="Times New Roman" w:cs="Times New Roman"/>
                <w:sz w:val="24"/>
                <w:szCs w:val="24"/>
              </w:rPr>
            </w:pPr>
            <w:r>
              <w:rPr>
                <w:rFonts w:ascii="Times New Roman" w:hAnsi="Times New Roman" w:cs="Times New Roman"/>
                <w:sz w:val="24"/>
                <w:szCs w:val="24"/>
              </w:rPr>
              <w:t>35</w:t>
            </w:r>
          </w:p>
        </w:tc>
      </w:tr>
    </w:tbl>
    <w:p w14:paraId="470A586E" w14:textId="77777777" w:rsidR="00544901" w:rsidRDefault="00544901">
      <w:pPr>
        <w:rPr>
          <w:rFonts w:ascii="Times New Roman" w:hAnsi="Times New Roman" w:cs="Times New Roman"/>
          <w:sz w:val="24"/>
          <w:szCs w:val="24"/>
        </w:rPr>
      </w:pPr>
    </w:p>
    <w:p w14:paraId="72EF60AE" w14:textId="51AA04CF" w:rsidR="008B4AC8" w:rsidRDefault="008B4AC8" w:rsidP="00CA3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Taking into account the matrix above, increasing the number of staff members will reduce the workload and thus enable nurses to handle few patients. This will increase services rendered and thus be beneficial to all stakeholders. That is nurses, patients and the hospital as whole. This is the option that I propose the governing body of the organization to take into account when implementing options for using the donation. This option more benefits as compared to other options as discussed below. </w:t>
      </w:r>
    </w:p>
    <w:p w14:paraId="645CE28D" w14:textId="0FF3E08C" w:rsidR="008B4AC8" w:rsidRDefault="008B4AC8" w:rsidP="00CA3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Increasing the number of nursing staff will not only improve services rendered but also is the most cost</w:t>
      </w:r>
      <w:r w:rsidR="004F7675">
        <w:rPr>
          <w:rFonts w:ascii="Times New Roman" w:hAnsi="Times New Roman" w:cs="Times New Roman"/>
          <w:sz w:val="24"/>
          <w:szCs w:val="24"/>
        </w:rPr>
        <w:t>-</w:t>
      </w:r>
      <w:r>
        <w:rPr>
          <w:rFonts w:ascii="Times New Roman" w:hAnsi="Times New Roman" w:cs="Times New Roman"/>
          <w:sz w:val="24"/>
          <w:szCs w:val="24"/>
        </w:rPr>
        <w:t xml:space="preserve">effective that any organization can take. Employing new staff members will not cost the organization much as only interviews will be conducted to determine the best candidate </w:t>
      </w:r>
      <w:r>
        <w:rPr>
          <w:rFonts w:ascii="Times New Roman" w:hAnsi="Times New Roman" w:cs="Times New Roman"/>
          <w:sz w:val="24"/>
          <w:szCs w:val="24"/>
        </w:rPr>
        <w:lastRenderedPageBreak/>
        <w:t xml:space="preserve">for the proposed </w:t>
      </w:r>
      <w:r w:rsidR="001A664F">
        <w:rPr>
          <w:rFonts w:ascii="Times New Roman" w:hAnsi="Times New Roman" w:cs="Times New Roman"/>
          <w:sz w:val="24"/>
          <w:szCs w:val="24"/>
        </w:rPr>
        <w:t xml:space="preserve">positions. Also, chances of career advancement are high and thus more effective than any other option. </w:t>
      </w:r>
    </w:p>
    <w:p w14:paraId="5A6C386D" w14:textId="5C123461" w:rsidR="001A664F" w:rsidRDefault="001A664F" w:rsidP="00CA3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Increasing staff will ensure safe nursing practices that will</w:t>
      </w:r>
      <w:r w:rsidR="004F7675">
        <w:rPr>
          <w:rFonts w:ascii="Times New Roman" w:hAnsi="Times New Roman" w:cs="Times New Roman"/>
          <w:sz w:val="24"/>
          <w:szCs w:val="24"/>
        </w:rPr>
        <w:t>, in turn,</w:t>
      </w:r>
      <w:r>
        <w:rPr>
          <w:rFonts w:ascii="Times New Roman" w:hAnsi="Times New Roman" w:cs="Times New Roman"/>
          <w:sz w:val="24"/>
          <w:szCs w:val="24"/>
        </w:rPr>
        <w:t xml:space="preserve"> improve patient outcome. Through this practice, the nurse</w:t>
      </w:r>
      <w:r w:rsidR="004F7675">
        <w:rPr>
          <w:rFonts w:ascii="Times New Roman" w:hAnsi="Times New Roman" w:cs="Times New Roman"/>
          <w:sz w:val="24"/>
          <w:szCs w:val="24"/>
        </w:rPr>
        <w:t>-</w:t>
      </w:r>
      <w:r>
        <w:rPr>
          <w:rFonts w:ascii="Times New Roman" w:hAnsi="Times New Roman" w:cs="Times New Roman"/>
          <w:sz w:val="24"/>
          <w:szCs w:val="24"/>
        </w:rPr>
        <w:t>patient ration will reduce and thus ensure improved patient care. This will</w:t>
      </w:r>
      <w:r w:rsidR="004F7675">
        <w:rPr>
          <w:rFonts w:ascii="Times New Roman" w:hAnsi="Times New Roman" w:cs="Times New Roman"/>
          <w:sz w:val="24"/>
          <w:szCs w:val="24"/>
        </w:rPr>
        <w:t>, in turn,</w:t>
      </w:r>
      <w:r>
        <w:rPr>
          <w:rFonts w:ascii="Times New Roman" w:hAnsi="Times New Roman" w:cs="Times New Roman"/>
          <w:sz w:val="24"/>
          <w:szCs w:val="24"/>
        </w:rPr>
        <w:t xml:space="preserve"> reduce the mortality rates in hospital caused by poor handling of patients. Research has shown that every single increase in nursing staff has an impact of 14% on the outcome of patient care. </w:t>
      </w:r>
      <w:r w:rsidR="00DD2EFC">
        <w:rPr>
          <w:rFonts w:ascii="Times New Roman" w:hAnsi="Times New Roman" w:cs="Times New Roman"/>
          <w:sz w:val="24"/>
          <w:szCs w:val="24"/>
        </w:rPr>
        <w:t>Due to this impact any hospital management should increase the nursing staff so that the mortality rate</w:t>
      </w:r>
      <w:r w:rsidR="004F7675">
        <w:rPr>
          <w:rFonts w:ascii="Times New Roman" w:hAnsi="Times New Roman" w:cs="Times New Roman"/>
          <w:sz w:val="24"/>
          <w:szCs w:val="24"/>
        </w:rPr>
        <w:t>, especially in intensive care units,</w:t>
      </w:r>
      <w:r w:rsidR="00DD2EFC">
        <w:rPr>
          <w:rFonts w:ascii="Times New Roman" w:hAnsi="Times New Roman" w:cs="Times New Roman"/>
          <w:sz w:val="24"/>
          <w:szCs w:val="24"/>
        </w:rPr>
        <w:t xml:space="preserve"> is reduced to the minimum.</w:t>
      </w:r>
    </w:p>
    <w:p w14:paraId="04BD9B72" w14:textId="0CE7AA7B" w:rsidR="00DD2EFC" w:rsidRDefault="00DD2EFC" w:rsidP="00CA3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attempt of increasing nursing staff will also reduce dangers faced by </w:t>
      </w:r>
      <w:r w:rsidR="004F7675">
        <w:rPr>
          <w:rFonts w:ascii="Times New Roman" w:hAnsi="Times New Roman" w:cs="Times New Roman"/>
          <w:sz w:val="24"/>
          <w:szCs w:val="24"/>
        </w:rPr>
        <w:t xml:space="preserve">a </w:t>
      </w:r>
      <w:r>
        <w:rPr>
          <w:rFonts w:ascii="Times New Roman" w:hAnsi="Times New Roman" w:cs="Times New Roman"/>
          <w:sz w:val="24"/>
          <w:szCs w:val="24"/>
        </w:rPr>
        <w:t xml:space="preserve">nurse. Due to the high number of patients handled by a single nurse, the working condition can be </w:t>
      </w:r>
      <w:proofErr w:type="spellStart"/>
      <w:r>
        <w:rPr>
          <w:rFonts w:ascii="Times New Roman" w:hAnsi="Times New Roman" w:cs="Times New Roman"/>
          <w:sz w:val="24"/>
          <w:szCs w:val="24"/>
        </w:rPr>
        <w:t>unfavo</w:t>
      </w:r>
      <w:r w:rsidR="004F7675">
        <w:rPr>
          <w:rFonts w:ascii="Times New Roman" w:hAnsi="Times New Roman" w:cs="Times New Roman"/>
          <w:sz w:val="24"/>
          <w:szCs w:val="24"/>
        </w:rPr>
        <w:t>u</w:t>
      </w:r>
      <w:r>
        <w:rPr>
          <w:rFonts w:ascii="Times New Roman" w:hAnsi="Times New Roman" w:cs="Times New Roman"/>
          <w:sz w:val="24"/>
          <w:szCs w:val="24"/>
        </w:rPr>
        <w:t>rable</w:t>
      </w:r>
      <w:proofErr w:type="spellEnd"/>
      <w:r>
        <w:rPr>
          <w:rFonts w:ascii="Times New Roman" w:hAnsi="Times New Roman" w:cs="Times New Roman"/>
          <w:sz w:val="24"/>
          <w:szCs w:val="24"/>
        </w:rPr>
        <w:t xml:space="preserve"> to the nurse. Increasing their numbers can thus improve these conditions and reduce these dangers. This will not only reduce nurse dangers but also patients will get the appropriate attention they need. Reduction of case like emotional exhaustion, fatigue and dissatisfactions will make working more comfortable and thus nurses can exploit their full potentials.</w:t>
      </w:r>
    </w:p>
    <w:p w14:paraId="790122D4" w14:textId="2E83F6D1" w:rsidR="00DD2EFC" w:rsidRDefault="00DD2EFC" w:rsidP="00CA3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has shown that increasing the numbers of nurses </w:t>
      </w:r>
      <w:r w:rsidR="00D70004">
        <w:rPr>
          <w:rFonts w:ascii="Times New Roman" w:hAnsi="Times New Roman" w:cs="Times New Roman"/>
          <w:sz w:val="24"/>
          <w:szCs w:val="24"/>
        </w:rPr>
        <w:t xml:space="preserve">led to increased health care and thus the role of other health care officials is improved. Through the guidance of the nurses, the hospital gets resources that the hospitals need to continue providing services to the citizen.  Nurses also monitor the progress of patients and in case of patients who require therapist, the best type of therapist can be given to the patient under the referral of the nurse taking care of the patient. This enables therapists to have a conclusive approach to practice. </w:t>
      </w:r>
    </w:p>
    <w:p w14:paraId="3BA2049E" w14:textId="0EDF8E0E" w:rsidR="00D70004" w:rsidRDefault="00D70004" w:rsidP="00CA3A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hospital standards will be elevated. The aim of an organization is to attain the highest rank possible. </w:t>
      </w:r>
      <w:r w:rsidR="004F7675">
        <w:rPr>
          <w:rFonts w:ascii="Times New Roman" w:hAnsi="Times New Roman" w:cs="Times New Roman"/>
          <w:sz w:val="24"/>
          <w:szCs w:val="24"/>
        </w:rPr>
        <w:t>An i</w:t>
      </w:r>
      <w:r>
        <w:rPr>
          <w:rFonts w:ascii="Times New Roman" w:hAnsi="Times New Roman" w:cs="Times New Roman"/>
          <w:sz w:val="24"/>
          <w:szCs w:val="24"/>
        </w:rPr>
        <w:t xml:space="preserve">ncreasing number of numbers </w:t>
      </w:r>
      <w:r w:rsidR="00CA3A95">
        <w:rPr>
          <w:rFonts w:ascii="Times New Roman" w:hAnsi="Times New Roman" w:cs="Times New Roman"/>
          <w:sz w:val="24"/>
          <w:szCs w:val="24"/>
        </w:rPr>
        <w:t xml:space="preserve">will not only cut the expenditure that the hospital spent on </w:t>
      </w:r>
      <w:bookmarkStart w:id="0" w:name="_GoBack"/>
      <w:bookmarkEnd w:id="0"/>
      <w:r w:rsidR="00CA3A95">
        <w:rPr>
          <w:rFonts w:ascii="Times New Roman" w:hAnsi="Times New Roman" w:cs="Times New Roman"/>
          <w:sz w:val="24"/>
          <w:szCs w:val="24"/>
        </w:rPr>
        <w:t>part</w:t>
      </w:r>
      <w:r w:rsidR="004F7675">
        <w:rPr>
          <w:rFonts w:ascii="Times New Roman" w:hAnsi="Times New Roman" w:cs="Times New Roman"/>
          <w:sz w:val="24"/>
          <w:szCs w:val="24"/>
        </w:rPr>
        <w:t>-</w:t>
      </w:r>
      <w:r w:rsidR="00CA3A95">
        <w:rPr>
          <w:rFonts w:ascii="Times New Roman" w:hAnsi="Times New Roman" w:cs="Times New Roman"/>
          <w:sz w:val="24"/>
          <w:szCs w:val="24"/>
        </w:rPr>
        <w:t xml:space="preserve">time nurses but it will also enable the hospital attain higher ranking. </w:t>
      </w:r>
      <w:r>
        <w:rPr>
          <w:rFonts w:ascii="Times New Roman" w:hAnsi="Times New Roman" w:cs="Times New Roman"/>
          <w:sz w:val="24"/>
          <w:szCs w:val="24"/>
        </w:rPr>
        <w:t xml:space="preserve"> </w:t>
      </w:r>
      <w:r w:rsidR="00CA3A95">
        <w:rPr>
          <w:rFonts w:ascii="Times New Roman" w:hAnsi="Times New Roman" w:cs="Times New Roman"/>
          <w:sz w:val="24"/>
          <w:szCs w:val="24"/>
        </w:rPr>
        <w:t xml:space="preserve">This will be enhanced by the improved services provided by the hospital and the number of patients handled by the hospital at a particular time. To my understanding, attaining higher ranking is the aim of this hospital and thus the governing of the hospital should take into consideration the option of increasing the number of permanent nurses if the aims of the hospital should be maintained. </w:t>
      </w:r>
    </w:p>
    <w:p w14:paraId="519806ED" w14:textId="77777777" w:rsidR="00CA3A95" w:rsidRDefault="00CA3A95" w:rsidP="00CA3A95">
      <w:pPr>
        <w:spacing w:line="480" w:lineRule="auto"/>
        <w:jc w:val="center"/>
        <w:rPr>
          <w:rFonts w:ascii="Times New Roman" w:hAnsi="Times New Roman" w:cs="Times New Roman"/>
          <w:b/>
          <w:sz w:val="24"/>
          <w:szCs w:val="24"/>
        </w:rPr>
      </w:pPr>
    </w:p>
    <w:p w14:paraId="504E90A8" w14:textId="77777777" w:rsidR="00CA3A95" w:rsidRDefault="00CA3A95" w:rsidP="00CA3A95">
      <w:pPr>
        <w:spacing w:line="480" w:lineRule="auto"/>
        <w:jc w:val="center"/>
        <w:rPr>
          <w:rFonts w:ascii="Times New Roman" w:hAnsi="Times New Roman" w:cs="Times New Roman"/>
          <w:b/>
          <w:sz w:val="24"/>
          <w:szCs w:val="24"/>
        </w:rPr>
      </w:pPr>
    </w:p>
    <w:p w14:paraId="71105FB6" w14:textId="77777777" w:rsidR="00CA3A95" w:rsidRDefault="00CA3A95" w:rsidP="00CA3A95">
      <w:pPr>
        <w:spacing w:line="480" w:lineRule="auto"/>
        <w:jc w:val="center"/>
        <w:rPr>
          <w:rFonts w:ascii="Times New Roman" w:hAnsi="Times New Roman" w:cs="Times New Roman"/>
          <w:b/>
          <w:sz w:val="24"/>
          <w:szCs w:val="24"/>
        </w:rPr>
      </w:pPr>
    </w:p>
    <w:p w14:paraId="1C34AB6D" w14:textId="77777777" w:rsidR="00CA3A95" w:rsidRDefault="00CA3A95" w:rsidP="00CA3A95">
      <w:pPr>
        <w:spacing w:line="480" w:lineRule="auto"/>
        <w:jc w:val="center"/>
        <w:rPr>
          <w:rFonts w:ascii="Times New Roman" w:hAnsi="Times New Roman" w:cs="Times New Roman"/>
          <w:b/>
          <w:sz w:val="24"/>
          <w:szCs w:val="24"/>
        </w:rPr>
      </w:pPr>
    </w:p>
    <w:p w14:paraId="2BA13410" w14:textId="77777777" w:rsidR="00CA3A95" w:rsidRDefault="00CA3A95" w:rsidP="00CA3A95">
      <w:pPr>
        <w:spacing w:line="480" w:lineRule="auto"/>
        <w:jc w:val="center"/>
        <w:rPr>
          <w:rFonts w:ascii="Times New Roman" w:hAnsi="Times New Roman" w:cs="Times New Roman"/>
          <w:b/>
          <w:sz w:val="24"/>
          <w:szCs w:val="24"/>
        </w:rPr>
      </w:pPr>
    </w:p>
    <w:p w14:paraId="62571DE1" w14:textId="77777777" w:rsidR="00CA3A95" w:rsidRDefault="00CA3A95" w:rsidP="00CA3A95">
      <w:pPr>
        <w:spacing w:line="480" w:lineRule="auto"/>
        <w:jc w:val="center"/>
        <w:rPr>
          <w:rFonts w:ascii="Times New Roman" w:hAnsi="Times New Roman" w:cs="Times New Roman"/>
          <w:b/>
          <w:sz w:val="24"/>
          <w:szCs w:val="24"/>
        </w:rPr>
      </w:pPr>
    </w:p>
    <w:p w14:paraId="4322394C" w14:textId="77777777" w:rsidR="00CA3A95" w:rsidRDefault="00CA3A95" w:rsidP="00CA3A95">
      <w:pPr>
        <w:spacing w:line="480" w:lineRule="auto"/>
        <w:jc w:val="center"/>
        <w:rPr>
          <w:rFonts w:ascii="Times New Roman" w:hAnsi="Times New Roman" w:cs="Times New Roman"/>
          <w:b/>
          <w:sz w:val="24"/>
          <w:szCs w:val="24"/>
        </w:rPr>
      </w:pPr>
    </w:p>
    <w:p w14:paraId="12FCFC6B" w14:textId="77777777" w:rsidR="00CA3A95" w:rsidRDefault="00CA3A95" w:rsidP="00CA3A95">
      <w:pPr>
        <w:spacing w:line="480" w:lineRule="auto"/>
        <w:jc w:val="center"/>
        <w:rPr>
          <w:rFonts w:ascii="Times New Roman" w:hAnsi="Times New Roman" w:cs="Times New Roman"/>
          <w:b/>
          <w:sz w:val="24"/>
          <w:szCs w:val="24"/>
        </w:rPr>
      </w:pPr>
    </w:p>
    <w:p w14:paraId="0E6C4641" w14:textId="77777777" w:rsidR="00CA3A95" w:rsidRDefault="00CA3A95" w:rsidP="00CA3A95">
      <w:pPr>
        <w:spacing w:line="480" w:lineRule="auto"/>
        <w:jc w:val="center"/>
        <w:rPr>
          <w:rFonts w:ascii="Times New Roman" w:hAnsi="Times New Roman" w:cs="Times New Roman"/>
          <w:b/>
          <w:sz w:val="24"/>
          <w:szCs w:val="24"/>
        </w:rPr>
      </w:pPr>
    </w:p>
    <w:p w14:paraId="6ACFD39F" w14:textId="77777777" w:rsidR="00CA3A95" w:rsidRDefault="00CA3A95" w:rsidP="00CA3A95">
      <w:pPr>
        <w:spacing w:line="480" w:lineRule="auto"/>
        <w:jc w:val="center"/>
        <w:rPr>
          <w:rFonts w:ascii="Times New Roman" w:hAnsi="Times New Roman" w:cs="Times New Roman"/>
          <w:b/>
          <w:sz w:val="24"/>
          <w:szCs w:val="24"/>
        </w:rPr>
      </w:pPr>
    </w:p>
    <w:p w14:paraId="41F67AD0" w14:textId="77777777" w:rsidR="00CA3A95" w:rsidRDefault="00CA3A95" w:rsidP="00CA3A95">
      <w:pPr>
        <w:spacing w:line="480" w:lineRule="auto"/>
        <w:jc w:val="center"/>
        <w:rPr>
          <w:rFonts w:ascii="Times New Roman" w:hAnsi="Times New Roman" w:cs="Times New Roman"/>
          <w:b/>
          <w:sz w:val="24"/>
          <w:szCs w:val="24"/>
        </w:rPr>
      </w:pPr>
    </w:p>
    <w:p w14:paraId="27D267BD" w14:textId="77777777" w:rsidR="00CA3A95" w:rsidRDefault="00CA3A95" w:rsidP="00CA3A95">
      <w:pPr>
        <w:spacing w:line="480" w:lineRule="auto"/>
        <w:jc w:val="center"/>
        <w:rPr>
          <w:rFonts w:ascii="Times New Roman" w:hAnsi="Times New Roman" w:cs="Times New Roman"/>
          <w:b/>
          <w:sz w:val="24"/>
          <w:szCs w:val="24"/>
        </w:rPr>
      </w:pPr>
    </w:p>
    <w:p w14:paraId="4DE27FE5" w14:textId="77777777" w:rsidR="001A664F" w:rsidRPr="00CA3A95" w:rsidRDefault="001A664F" w:rsidP="00CA3A95">
      <w:pPr>
        <w:spacing w:line="480" w:lineRule="auto"/>
        <w:jc w:val="center"/>
        <w:rPr>
          <w:rFonts w:ascii="Times New Roman" w:hAnsi="Times New Roman" w:cs="Times New Roman"/>
          <w:b/>
          <w:sz w:val="24"/>
          <w:szCs w:val="24"/>
        </w:rPr>
      </w:pPr>
      <w:r w:rsidRPr="00CA3A95">
        <w:rPr>
          <w:rFonts w:ascii="Times New Roman" w:hAnsi="Times New Roman" w:cs="Times New Roman"/>
          <w:b/>
          <w:sz w:val="24"/>
          <w:szCs w:val="24"/>
        </w:rPr>
        <w:t>References</w:t>
      </w:r>
    </w:p>
    <w:p w14:paraId="055163EA" w14:textId="77777777" w:rsidR="001A664F" w:rsidRDefault="001A664F" w:rsidP="00CA3A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6" w:tgtFrame="_blank" w:history="1">
        <w:r w:rsidRPr="001A664F">
          <w:rPr>
            <w:rStyle w:val="Hyperlink"/>
            <w:rFonts w:ascii="Times New Roman" w:hAnsi="Times New Roman" w:cs="Times New Roman"/>
            <w:sz w:val="24"/>
            <w:szCs w:val="24"/>
          </w:rPr>
          <w:t>https://asq.org/quality-resources/decision-matrix</w:t>
        </w:r>
      </w:hyperlink>
    </w:p>
    <w:p w14:paraId="1E72B4D1" w14:textId="77777777" w:rsidR="008B4AC8" w:rsidRPr="00544901" w:rsidRDefault="008B4AC8" w:rsidP="00CA3A95">
      <w:pPr>
        <w:spacing w:line="480" w:lineRule="auto"/>
        <w:rPr>
          <w:rFonts w:ascii="Times New Roman" w:hAnsi="Times New Roman" w:cs="Times New Roman"/>
          <w:sz w:val="24"/>
          <w:szCs w:val="24"/>
        </w:rPr>
      </w:pPr>
    </w:p>
    <w:sectPr w:rsidR="008B4AC8" w:rsidRPr="00544901" w:rsidSect="00CA3A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3761E" w14:textId="77777777" w:rsidR="0098123E" w:rsidRDefault="0098123E" w:rsidP="00CA3A95">
      <w:pPr>
        <w:spacing w:after="0" w:line="240" w:lineRule="auto"/>
      </w:pPr>
      <w:r>
        <w:separator/>
      </w:r>
    </w:p>
  </w:endnote>
  <w:endnote w:type="continuationSeparator" w:id="0">
    <w:p w14:paraId="623CCBA4" w14:textId="77777777" w:rsidR="0098123E" w:rsidRDefault="0098123E" w:rsidP="00CA3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6FD1D" w14:textId="77777777" w:rsidR="0098123E" w:rsidRDefault="0098123E" w:rsidP="00CA3A95">
      <w:pPr>
        <w:spacing w:after="0" w:line="240" w:lineRule="auto"/>
      </w:pPr>
      <w:r>
        <w:separator/>
      </w:r>
    </w:p>
  </w:footnote>
  <w:footnote w:type="continuationSeparator" w:id="0">
    <w:p w14:paraId="4F7443A3" w14:textId="77777777" w:rsidR="0098123E" w:rsidRDefault="0098123E" w:rsidP="00CA3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67449030"/>
      <w:docPartObj>
        <w:docPartGallery w:val="Page Numbers (Top of Page)"/>
        <w:docPartUnique/>
      </w:docPartObj>
    </w:sdtPr>
    <w:sdtEndPr>
      <w:rPr>
        <w:noProof/>
      </w:rPr>
    </w:sdtEndPr>
    <w:sdtContent>
      <w:p w14:paraId="7B5F69E8" w14:textId="77777777" w:rsidR="00CA3A95" w:rsidRPr="00CA3A95" w:rsidRDefault="00CA3A95">
        <w:pPr>
          <w:pStyle w:val="Header"/>
          <w:jc w:val="right"/>
          <w:rPr>
            <w:rFonts w:ascii="Times New Roman" w:hAnsi="Times New Roman" w:cs="Times New Roman"/>
            <w:sz w:val="24"/>
            <w:szCs w:val="24"/>
          </w:rPr>
        </w:pPr>
        <w:r w:rsidRPr="00CA3A95">
          <w:rPr>
            <w:rFonts w:ascii="Times New Roman" w:hAnsi="Times New Roman" w:cs="Times New Roman"/>
            <w:sz w:val="24"/>
            <w:szCs w:val="24"/>
          </w:rPr>
          <w:t xml:space="preserve">DECISION MATRIX                            </w:t>
        </w:r>
        <w:r>
          <w:rPr>
            <w:rFonts w:ascii="Times New Roman" w:hAnsi="Times New Roman" w:cs="Times New Roman"/>
            <w:sz w:val="24"/>
            <w:szCs w:val="24"/>
          </w:rPr>
          <w:t xml:space="preserve">                         </w:t>
        </w:r>
        <w:r w:rsidRPr="00CA3A95">
          <w:rPr>
            <w:rFonts w:ascii="Times New Roman" w:hAnsi="Times New Roman" w:cs="Times New Roman"/>
            <w:sz w:val="24"/>
            <w:szCs w:val="24"/>
          </w:rPr>
          <w:t xml:space="preserve">                                                                 </w:t>
        </w:r>
        <w:r w:rsidRPr="00CA3A95">
          <w:rPr>
            <w:rFonts w:ascii="Times New Roman" w:hAnsi="Times New Roman" w:cs="Times New Roman"/>
            <w:sz w:val="24"/>
            <w:szCs w:val="24"/>
          </w:rPr>
          <w:fldChar w:fldCharType="begin"/>
        </w:r>
        <w:r w:rsidRPr="00CA3A95">
          <w:rPr>
            <w:rFonts w:ascii="Times New Roman" w:hAnsi="Times New Roman" w:cs="Times New Roman"/>
            <w:sz w:val="24"/>
            <w:szCs w:val="24"/>
          </w:rPr>
          <w:instrText xml:space="preserve"> PAGE   \* MERGEFORMAT </w:instrText>
        </w:r>
        <w:r w:rsidRPr="00CA3A95">
          <w:rPr>
            <w:rFonts w:ascii="Times New Roman" w:hAnsi="Times New Roman" w:cs="Times New Roman"/>
            <w:sz w:val="24"/>
            <w:szCs w:val="24"/>
          </w:rPr>
          <w:fldChar w:fldCharType="separate"/>
        </w:r>
        <w:r w:rsidR="0060529D">
          <w:rPr>
            <w:rFonts w:ascii="Times New Roman" w:hAnsi="Times New Roman" w:cs="Times New Roman"/>
            <w:noProof/>
            <w:sz w:val="24"/>
            <w:szCs w:val="24"/>
          </w:rPr>
          <w:t>4</w:t>
        </w:r>
        <w:r w:rsidRPr="00CA3A95">
          <w:rPr>
            <w:rFonts w:ascii="Times New Roman" w:hAnsi="Times New Roman" w:cs="Times New Roman"/>
            <w:noProof/>
            <w:sz w:val="24"/>
            <w:szCs w:val="24"/>
          </w:rPr>
          <w:fldChar w:fldCharType="end"/>
        </w:r>
      </w:p>
    </w:sdtContent>
  </w:sdt>
  <w:p w14:paraId="166EF327" w14:textId="77777777" w:rsidR="00CA3A95" w:rsidRPr="00CA3A95" w:rsidRDefault="00CA3A9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9C722" w14:textId="77777777" w:rsidR="00CA3A95" w:rsidRPr="00CA3A95" w:rsidRDefault="00CA3A95">
    <w:pPr>
      <w:pStyle w:val="Header"/>
      <w:rPr>
        <w:rFonts w:ascii="Times New Roman" w:hAnsi="Times New Roman" w:cs="Times New Roman"/>
        <w:sz w:val="24"/>
        <w:szCs w:val="24"/>
      </w:rPr>
    </w:pPr>
    <w:r w:rsidRPr="00CA3A95">
      <w:rPr>
        <w:rFonts w:ascii="Times New Roman" w:hAnsi="Times New Roman" w:cs="Times New Roman"/>
        <w:sz w:val="24"/>
        <w:szCs w:val="24"/>
      </w:rPr>
      <w:t xml:space="preserve">Running Head: DECISION MATRIX   </w:t>
    </w:r>
    <w:r>
      <w:rPr>
        <w:rFonts w:ascii="Times New Roman" w:hAnsi="Times New Roman" w:cs="Times New Roman"/>
        <w:sz w:val="24"/>
        <w:szCs w:val="24"/>
      </w:rPr>
      <w:t xml:space="preserve">                                                                                       </w:t>
    </w:r>
    <w:r w:rsidRPr="00CA3A9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NTIxNTI0MrQwNDVU0lEKTi0uzszPAykwrAUAVY1Z7SwAAAA="/>
  </w:docVars>
  <w:rsids>
    <w:rsidRoot w:val="00544901"/>
    <w:rsid w:val="001A664F"/>
    <w:rsid w:val="004F7675"/>
    <w:rsid w:val="00544901"/>
    <w:rsid w:val="0060529D"/>
    <w:rsid w:val="007423A6"/>
    <w:rsid w:val="008B4AC8"/>
    <w:rsid w:val="008F7FE9"/>
    <w:rsid w:val="0098123E"/>
    <w:rsid w:val="00A76FBF"/>
    <w:rsid w:val="00A771A2"/>
    <w:rsid w:val="00BC0486"/>
    <w:rsid w:val="00C4594E"/>
    <w:rsid w:val="00CA3A95"/>
    <w:rsid w:val="00D70004"/>
    <w:rsid w:val="00DD2EFC"/>
    <w:rsid w:val="00EE66E3"/>
    <w:rsid w:val="00F51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D695B"/>
  <w15:docId w15:val="{E25B9318-2755-4DD1-B15E-5774DB99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4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64F"/>
    <w:rPr>
      <w:color w:val="0000FF" w:themeColor="hyperlink"/>
      <w:u w:val="single"/>
    </w:rPr>
  </w:style>
  <w:style w:type="paragraph" w:styleId="Header">
    <w:name w:val="header"/>
    <w:basedOn w:val="Normal"/>
    <w:link w:val="HeaderChar"/>
    <w:uiPriority w:val="99"/>
    <w:unhideWhenUsed/>
    <w:rsid w:val="00CA3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A95"/>
  </w:style>
  <w:style w:type="paragraph" w:styleId="Footer">
    <w:name w:val="footer"/>
    <w:basedOn w:val="Normal"/>
    <w:link w:val="FooterChar"/>
    <w:uiPriority w:val="99"/>
    <w:unhideWhenUsed/>
    <w:rsid w:val="00CA3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q.org/quality-resources/decision-matri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2019-10-15T22:38:00Z</dcterms:created>
  <dcterms:modified xsi:type="dcterms:W3CDTF">2019-10-15T22:38:00Z</dcterms:modified>
</cp:coreProperties>
</file>